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CAE1" w14:textId="10E39959" w:rsidR="005C5DB3" w:rsidRPr="005C5DB3" w:rsidRDefault="005C5DB3" w:rsidP="005C5DB3">
      <w:pPr>
        <w:jc w:val="center"/>
        <w:rPr>
          <w:rFonts w:ascii="Arial Black" w:hAnsi="Arial Black"/>
          <w:b/>
          <w:color w:val="002757"/>
          <w:sz w:val="28"/>
          <w:szCs w:val="28"/>
        </w:rPr>
      </w:pPr>
      <w:r w:rsidRPr="00056112"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AF8D8F9" wp14:editId="6AF884CB">
            <wp:simplePos x="0" y="0"/>
            <wp:positionH relativeFrom="column">
              <wp:posOffset>-375285</wp:posOffset>
            </wp:positionH>
            <wp:positionV relativeFrom="paragraph">
              <wp:posOffset>-200660</wp:posOffset>
            </wp:positionV>
            <wp:extent cx="2242185" cy="857250"/>
            <wp:effectExtent l="0" t="0" r="571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78C" w:rsidRPr="005C5DB3">
        <w:rPr>
          <w:rFonts w:ascii="Arial Black" w:hAnsi="Arial Black"/>
          <w:b/>
          <w:color w:val="002757"/>
          <w:sz w:val="28"/>
          <w:szCs w:val="28"/>
        </w:rPr>
        <w:t>LERAARS BEWEGEN VOOR KINDEREN</w:t>
      </w:r>
    </w:p>
    <w:p w14:paraId="61E59A28" w14:textId="17E6F31E" w:rsidR="002A378C" w:rsidRPr="005C5DB3" w:rsidRDefault="002D5D2A" w:rsidP="005C5DB3">
      <w:pPr>
        <w:jc w:val="center"/>
        <w:rPr>
          <w:rFonts w:ascii="Arial Black" w:hAnsi="Arial Black"/>
          <w:b/>
          <w:color w:val="002757"/>
          <w:sz w:val="48"/>
          <w:szCs w:val="48"/>
        </w:rPr>
      </w:pPr>
      <w:r>
        <w:rPr>
          <w:rFonts w:ascii="Arial Black" w:hAnsi="Arial Black"/>
          <w:b/>
          <w:noProof/>
          <w:color w:val="002757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6EC0CD3" wp14:editId="2281EB2D">
                <wp:simplePos x="0" y="0"/>
                <wp:positionH relativeFrom="page">
                  <wp:posOffset>19050</wp:posOffset>
                </wp:positionH>
                <wp:positionV relativeFrom="paragraph">
                  <wp:posOffset>642620</wp:posOffset>
                </wp:positionV>
                <wp:extent cx="10675620" cy="5765800"/>
                <wp:effectExtent l="0" t="0" r="0" b="63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620" cy="5765800"/>
                        </a:xfrm>
                        <a:prstGeom prst="rect">
                          <a:avLst/>
                        </a:prstGeom>
                        <a:solidFill>
                          <a:srgbClr val="ABE1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E78D1" id="Rechthoek 3" o:spid="_x0000_s1026" style="position:absolute;margin-left:1.5pt;margin-top:50.6pt;width:840.6pt;height:454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" fillcolor="#abe1fa" stroked="f" strokeweight="2pt">
                <w10:wrap anchorx="page"/>
              </v:rect>
            </w:pict>
          </mc:Fallback>
        </mc:AlternateContent>
      </w:r>
      <w:r w:rsidR="002A378C" w:rsidRPr="005C5DB3">
        <w:rPr>
          <w:rFonts w:ascii="Arial Black" w:hAnsi="Arial Black"/>
          <w:b/>
          <w:color w:val="002757"/>
          <w:sz w:val="48"/>
          <w:szCs w:val="48"/>
        </w:rPr>
        <w:t>ST</w:t>
      </w:r>
      <w:r w:rsidR="002A378C" w:rsidRPr="005E615A">
        <w:rPr>
          <w:rFonts w:ascii="Arial Black" w:hAnsi="Arial Black"/>
          <w:b/>
          <w:color w:val="002757"/>
          <w:sz w:val="48"/>
          <w:szCs w:val="48"/>
        </w:rPr>
        <w:t>AGELE</w:t>
      </w:r>
      <w:r w:rsidR="002A378C" w:rsidRPr="005C5DB3">
        <w:rPr>
          <w:rFonts w:ascii="Arial Black" w:hAnsi="Arial Black"/>
          <w:b/>
          <w:color w:val="002757"/>
          <w:sz w:val="48"/>
          <w:szCs w:val="48"/>
        </w:rPr>
        <w:t>ERLIJN</w:t>
      </w:r>
    </w:p>
    <w:p w14:paraId="4057DE87" w14:textId="5A84A590" w:rsidR="009B146F" w:rsidRPr="007F7863" w:rsidRDefault="009B146F" w:rsidP="005C5DB3">
      <w:pPr>
        <w:jc w:val="center"/>
        <w:rPr>
          <w:sz w:val="16"/>
          <w:szCs w:val="16"/>
        </w:rPr>
      </w:pPr>
    </w:p>
    <w:p w14:paraId="362EDA4C" w14:textId="67EA05A1" w:rsidR="00056112" w:rsidRPr="00D373F9" w:rsidRDefault="00056112" w:rsidP="00D373F9">
      <w:pPr>
        <w:spacing w:after="720"/>
        <w:rPr>
          <w:color w:val="002757"/>
          <w:sz w:val="20"/>
          <w:szCs w:val="20"/>
        </w:rPr>
      </w:pPr>
    </w:p>
    <w:p w14:paraId="6308D90D" w14:textId="18E6EDE6" w:rsidR="00FF4588" w:rsidRPr="006A783D" w:rsidRDefault="00FF4588" w:rsidP="00460B76">
      <w:pPr>
        <w:spacing w:after="0" w:line="240" w:lineRule="auto"/>
        <w:rPr>
          <w:color w:val="002757"/>
          <w:sz w:val="18"/>
          <w:szCs w:val="18"/>
        </w:rPr>
      </w:pPr>
    </w:p>
    <w:tbl>
      <w:tblPr>
        <w:tblpPr w:leftFromText="141" w:rightFromText="141" w:vertAnchor="text" w:horzAnchor="margin" w:tblpXSpec="center" w:tblpY="-260"/>
        <w:tblW w:w="15300" w:type="dxa"/>
        <w:tblBorders>
          <w:top w:val="single" w:sz="12" w:space="0" w:color="003469"/>
          <w:left w:val="single" w:sz="12" w:space="0" w:color="003469"/>
          <w:bottom w:val="single" w:sz="12" w:space="0" w:color="003469"/>
          <w:right w:val="single" w:sz="12" w:space="0" w:color="003469"/>
          <w:insideH w:val="single" w:sz="12" w:space="0" w:color="003469"/>
          <w:insideV w:val="single" w:sz="12" w:space="0" w:color="00346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439"/>
        <w:gridCol w:w="1672"/>
        <w:gridCol w:w="1843"/>
        <w:gridCol w:w="2070"/>
        <w:gridCol w:w="2466"/>
        <w:gridCol w:w="1503"/>
        <w:gridCol w:w="2755"/>
      </w:tblGrid>
      <w:tr w:rsidR="005C61E9" w:rsidRPr="00460B76" w14:paraId="0953E05F" w14:textId="77777777" w:rsidTr="002D5D2A">
        <w:trPr>
          <w:trHeight w:val="454"/>
        </w:trPr>
        <w:tc>
          <w:tcPr>
            <w:tcW w:w="552" w:type="dxa"/>
            <w:shd w:val="clear" w:color="auto" w:fill="E7145B"/>
          </w:tcPr>
          <w:p w14:paraId="6DB8CF96" w14:textId="78DE5F0A" w:rsidR="005C61E9" w:rsidRPr="00460B76" w:rsidRDefault="005C61E9" w:rsidP="001160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nl-BE"/>
              </w:rPr>
            </w:pPr>
          </w:p>
        </w:tc>
        <w:tc>
          <w:tcPr>
            <w:tcW w:w="2439" w:type="dxa"/>
            <w:shd w:val="clear" w:color="auto" w:fill="E7145B"/>
            <w:vAlign w:val="center"/>
            <w:hideMark/>
          </w:tcPr>
          <w:p w14:paraId="264660CA" w14:textId="70043D83" w:rsidR="005C61E9" w:rsidRPr="00460B76" w:rsidRDefault="005C61E9" w:rsidP="001160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nl-BE"/>
              </w:rPr>
              <w:t>Opleidingsonderdeel</w:t>
            </w:r>
          </w:p>
        </w:tc>
        <w:tc>
          <w:tcPr>
            <w:tcW w:w="1672" w:type="dxa"/>
            <w:shd w:val="clear" w:color="auto" w:fill="E7145B"/>
            <w:vAlign w:val="center"/>
            <w:hideMark/>
          </w:tcPr>
          <w:p w14:paraId="74FBE512" w14:textId="10522BFF" w:rsidR="005C61E9" w:rsidRPr="00460B76" w:rsidRDefault="005C61E9" w:rsidP="001160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nl-BE"/>
              </w:rPr>
              <w:t>Duur</w:t>
            </w:r>
          </w:p>
        </w:tc>
        <w:tc>
          <w:tcPr>
            <w:tcW w:w="1843" w:type="dxa"/>
            <w:shd w:val="clear" w:color="auto" w:fill="E7145B"/>
            <w:vAlign w:val="center"/>
            <w:hideMark/>
          </w:tcPr>
          <w:p w14:paraId="7E8FCC83" w14:textId="7FA37872" w:rsidR="005C61E9" w:rsidRPr="00460B76" w:rsidRDefault="002D5D2A" w:rsidP="001160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nl-BE"/>
              </w:rPr>
              <w:t>Aanbevolen p</w:t>
            </w:r>
            <w:r w:rsidR="005C61E9" w:rsidRPr="00460B7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nl-BE"/>
              </w:rPr>
              <w:t>eriode</w:t>
            </w:r>
          </w:p>
        </w:tc>
        <w:tc>
          <w:tcPr>
            <w:tcW w:w="2070" w:type="dxa"/>
            <w:shd w:val="clear" w:color="auto" w:fill="E7145B"/>
            <w:vAlign w:val="center"/>
            <w:hideMark/>
          </w:tcPr>
          <w:p w14:paraId="6DA5A9DC" w14:textId="77777777" w:rsidR="005C61E9" w:rsidRPr="00460B76" w:rsidRDefault="005C61E9" w:rsidP="001160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nl-BE"/>
              </w:rPr>
              <w:t>Leerjaar</w:t>
            </w:r>
          </w:p>
        </w:tc>
        <w:tc>
          <w:tcPr>
            <w:tcW w:w="2466" w:type="dxa"/>
            <w:shd w:val="clear" w:color="auto" w:fill="E7145B"/>
            <w:vAlign w:val="center"/>
            <w:hideMark/>
          </w:tcPr>
          <w:p w14:paraId="077248E6" w14:textId="77777777" w:rsidR="005C61E9" w:rsidRPr="00460B76" w:rsidRDefault="005C61E9" w:rsidP="001160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nl-BE"/>
              </w:rPr>
              <w:t>Vorm</w:t>
            </w:r>
          </w:p>
        </w:tc>
        <w:tc>
          <w:tcPr>
            <w:tcW w:w="1503" w:type="dxa"/>
            <w:tcBorders>
              <w:bottom w:val="single" w:sz="12" w:space="0" w:color="003469"/>
            </w:tcBorders>
            <w:shd w:val="clear" w:color="auto" w:fill="E7145B"/>
            <w:vAlign w:val="center"/>
            <w:hideMark/>
          </w:tcPr>
          <w:p w14:paraId="4663494A" w14:textId="77777777" w:rsidR="005C61E9" w:rsidRPr="00460B76" w:rsidRDefault="005C61E9" w:rsidP="001160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nl-BE"/>
              </w:rPr>
              <w:t>Doelgroep</w:t>
            </w:r>
          </w:p>
        </w:tc>
        <w:tc>
          <w:tcPr>
            <w:tcW w:w="2755" w:type="dxa"/>
            <w:shd w:val="clear" w:color="auto" w:fill="E7145B"/>
            <w:vAlign w:val="center"/>
            <w:hideMark/>
          </w:tcPr>
          <w:p w14:paraId="69FF7C63" w14:textId="77777777" w:rsidR="005C61E9" w:rsidRPr="00460B76" w:rsidRDefault="005C61E9" w:rsidP="001160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nl-BE"/>
              </w:rPr>
              <w:t>Begeleiding en beoordeling</w:t>
            </w:r>
          </w:p>
        </w:tc>
      </w:tr>
      <w:tr w:rsidR="005C61E9" w:rsidRPr="00460B76" w14:paraId="78339E71" w14:textId="77777777" w:rsidTr="002D5D2A">
        <w:trPr>
          <w:trHeight w:val="1021"/>
        </w:trPr>
        <w:tc>
          <w:tcPr>
            <w:tcW w:w="552" w:type="dxa"/>
            <w:vMerge w:val="restart"/>
            <w:shd w:val="clear" w:color="auto" w:fill="DFF3FD"/>
            <w:textDirection w:val="tbRl"/>
          </w:tcPr>
          <w:p w14:paraId="3FB5FE35" w14:textId="14D9EB11" w:rsidR="005C61E9" w:rsidRPr="005C61E9" w:rsidRDefault="005C61E9" w:rsidP="005C61E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2757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/>
                <w:bCs/>
                <w:color w:val="002757"/>
                <w:sz w:val="24"/>
                <w:szCs w:val="24"/>
                <w:lang w:eastAsia="nl-BE"/>
              </w:rPr>
              <w:t>FASE 1</w:t>
            </w:r>
          </w:p>
        </w:tc>
        <w:tc>
          <w:tcPr>
            <w:tcW w:w="2439" w:type="dxa"/>
            <w:shd w:val="clear" w:color="auto" w:fill="DFF3FD"/>
            <w:vAlign w:val="center"/>
            <w:hideMark/>
          </w:tcPr>
          <w:p w14:paraId="71D36065" w14:textId="66009737" w:rsidR="005C61E9" w:rsidRPr="00460B76" w:rsidRDefault="005C61E9" w:rsidP="00781DF4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 xml:space="preserve">Leerprocessen begeleiden </w:t>
            </w: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br/>
            </w:r>
            <w:r w:rsidRPr="00460B76">
              <w:rPr>
                <w:rFonts w:eastAsia="Times New Roman" w:cstheme="minorHAnsi"/>
                <w:b/>
                <w:bCs/>
                <w:color w:val="002757"/>
                <w:sz w:val="20"/>
                <w:szCs w:val="20"/>
                <w:lang w:eastAsia="nl-BE"/>
              </w:rPr>
              <w:t>INSTROOM</w:t>
            </w:r>
          </w:p>
        </w:tc>
        <w:tc>
          <w:tcPr>
            <w:tcW w:w="1672" w:type="dxa"/>
            <w:shd w:val="clear" w:color="auto" w:fill="DFF3FD"/>
            <w:vAlign w:val="center"/>
            <w:hideMark/>
          </w:tcPr>
          <w:p w14:paraId="2BCBB9A6" w14:textId="36C3FD1A" w:rsidR="005C61E9" w:rsidRPr="00460B76" w:rsidRDefault="005C61E9" w:rsidP="00D373F9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12 dagen</w:t>
            </w:r>
          </w:p>
        </w:tc>
        <w:tc>
          <w:tcPr>
            <w:tcW w:w="1843" w:type="dxa"/>
            <w:shd w:val="clear" w:color="auto" w:fill="DFF3FD"/>
            <w:vAlign w:val="center"/>
            <w:hideMark/>
          </w:tcPr>
          <w:p w14:paraId="419DEFD1" w14:textId="77777777" w:rsidR="005C61E9" w:rsidRPr="00460B76" w:rsidRDefault="005C61E9" w:rsidP="00781DF4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oktober - januari</w:t>
            </w:r>
          </w:p>
        </w:tc>
        <w:tc>
          <w:tcPr>
            <w:tcW w:w="2070" w:type="dxa"/>
            <w:shd w:val="clear" w:color="auto" w:fill="DFF3FD"/>
            <w:vAlign w:val="center"/>
            <w:hideMark/>
          </w:tcPr>
          <w:p w14:paraId="7A785AF0" w14:textId="24DDA2EE" w:rsidR="005C61E9" w:rsidRPr="00460B76" w:rsidRDefault="005C61E9" w:rsidP="00D373F9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naar keuze</w:t>
            </w: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*</w:t>
            </w:r>
          </w:p>
        </w:tc>
        <w:tc>
          <w:tcPr>
            <w:tcW w:w="2466" w:type="dxa"/>
            <w:shd w:val="clear" w:color="auto" w:fill="DFF3FD"/>
            <w:vAlign w:val="center"/>
            <w:hideMark/>
          </w:tcPr>
          <w:p w14:paraId="714F7ACB" w14:textId="1BA8C48E" w:rsidR="005C61E9" w:rsidRDefault="00F46FDC" w:rsidP="00781DF4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val="en-US"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val="en-US" w:eastAsia="nl-BE"/>
              </w:rPr>
              <w:t xml:space="preserve">verkenningsdagen </w:t>
            </w:r>
          </w:p>
          <w:p w14:paraId="34893DAC" w14:textId="21D0467C" w:rsidR="00F46FDC" w:rsidRDefault="00F46FDC" w:rsidP="00781DF4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val="en-US"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val="en-US" w:eastAsia="nl-BE"/>
              </w:rPr>
              <w:t>participatiedagen</w:t>
            </w:r>
          </w:p>
          <w:p w14:paraId="6844014C" w14:textId="7A44CBD8" w:rsidR="00F46FDC" w:rsidRPr="00460B76" w:rsidRDefault="00F46FDC" w:rsidP="00781DF4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val="en-US"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val="en-US" w:eastAsia="nl-BE"/>
              </w:rPr>
              <w:t xml:space="preserve"> losse stagemomenten</w:t>
            </w:r>
          </w:p>
        </w:tc>
        <w:tc>
          <w:tcPr>
            <w:tcW w:w="1503" w:type="dxa"/>
            <w:shd w:val="clear" w:color="auto" w:fill="DFF3FD"/>
            <w:vAlign w:val="center"/>
            <w:hideMark/>
          </w:tcPr>
          <w:p w14:paraId="13F2C05D" w14:textId="77777777" w:rsidR="005C61E9" w:rsidRPr="00460B76" w:rsidRDefault="005C61E9" w:rsidP="00460B76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FLLLEX 2.1</w:t>
            </w:r>
          </w:p>
        </w:tc>
        <w:tc>
          <w:tcPr>
            <w:tcW w:w="2755" w:type="dxa"/>
            <w:shd w:val="clear" w:color="auto" w:fill="DFF3FD"/>
            <w:vAlign w:val="center"/>
            <w:hideMark/>
          </w:tcPr>
          <w:p w14:paraId="62CA7E02" w14:textId="5C7FB117" w:rsidR="005C61E9" w:rsidRPr="00460B76" w:rsidRDefault="002D5D2A" w:rsidP="00345CD7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g</w:t>
            </w:r>
            <w:r w:rsidR="005C61E9"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roeiportfolio</w:t>
            </w:r>
          </w:p>
          <w:p w14:paraId="0D5104D9" w14:textId="51FA3088" w:rsidR="005C61E9" w:rsidRPr="00460B76" w:rsidRDefault="002D5D2A" w:rsidP="00345CD7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b</w:t>
            </w:r>
            <w:r w:rsidR="005C61E9"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egeleiding en beoordeling coaches</w:t>
            </w:r>
          </w:p>
        </w:tc>
      </w:tr>
      <w:tr w:rsidR="005C61E9" w:rsidRPr="00460B76" w14:paraId="259E4192" w14:textId="77777777" w:rsidTr="002D5D2A">
        <w:trPr>
          <w:trHeight w:val="1021"/>
        </w:trPr>
        <w:tc>
          <w:tcPr>
            <w:tcW w:w="552" w:type="dxa"/>
            <w:vMerge/>
            <w:shd w:val="clear" w:color="auto" w:fill="DFF3FD"/>
          </w:tcPr>
          <w:p w14:paraId="6E721D23" w14:textId="6B0C67CB" w:rsidR="005C61E9" w:rsidRPr="00460B76" w:rsidRDefault="005C61E9" w:rsidP="00781DF4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</w:p>
        </w:tc>
        <w:tc>
          <w:tcPr>
            <w:tcW w:w="2439" w:type="dxa"/>
            <w:shd w:val="clear" w:color="auto" w:fill="DFF3FD"/>
            <w:vAlign w:val="center"/>
            <w:hideMark/>
          </w:tcPr>
          <w:p w14:paraId="6F525C4B" w14:textId="43E6204E" w:rsidR="005C61E9" w:rsidRPr="00460B76" w:rsidRDefault="005C61E9" w:rsidP="00781DF4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Leerprocessen begeleiden</w:t>
            </w:r>
          </w:p>
          <w:p w14:paraId="1BF9E359" w14:textId="77777777" w:rsidR="005C61E9" w:rsidRDefault="005C61E9" w:rsidP="00781D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b/>
                <w:bCs/>
                <w:color w:val="002757"/>
                <w:sz w:val="20"/>
                <w:szCs w:val="20"/>
                <w:lang w:eastAsia="nl-BE"/>
              </w:rPr>
              <w:t>DOORSTROOM</w:t>
            </w:r>
          </w:p>
          <w:p w14:paraId="45ABA434" w14:textId="2530EEE0" w:rsidR="005C61E9" w:rsidRPr="00460B76" w:rsidRDefault="005C61E9" w:rsidP="00781D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b/>
                <w:bCs/>
                <w:color w:val="002757"/>
                <w:sz w:val="20"/>
                <w:szCs w:val="20"/>
                <w:lang w:eastAsia="nl-BE"/>
              </w:rPr>
              <w:t>DEEL 1</w:t>
            </w:r>
          </w:p>
        </w:tc>
        <w:tc>
          <w:tcPr>
            <w:tcW w:w="1672" w:type="dxa"/>
            <w:shd w:val="clear" w:color="auto" w:fill="DFF3FD"/>
            <w:vAlign w:val="center"/>
            <w:hideMark/>
          </w:tcPr>
          <w:p w14:paraId="17A90FD0" w14:textId="455E46C8" w:rsidR="005C61E9" w:rsidRDefault="005C61E9" w:rsidP="00D373F9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12  dagen</w:t>
            </w:r>
          </w:p>
          <w:p w14:paraId="4A456AB1" w14:textId="30394D84" w:rsidR="00F46FDC" w:rsidRPr="00460B76" w:rsidRDefault="00F46FDC" w:rsidP="00F46FDC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shd w:val="clear" w:color="auto" w:fill="DFF3FD"/>
            <w:vAlign w:val="center"/>
            <w:hideMark/>
          </w:tcPr>
          <w:p w14:paraId="641ADE8B" w14:textId="43F92EC2" w:rsidR="005C61E9" w:rsidRPr="00460B76" w:rsidRDefault="005C61E9" w:rsidP="00781DF4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februari - mei</w:t>
            </w:r>
          </w:p>
        </w:tc>
        <w:tc>
          <w:tcPr>
            <w:tcW w:w="2070" w:type="dxa"/>
            <w:shd w:val="clear" w:color="auto" w:fill="DFF3FD"/>
            <w:vAlign w:val="center"/>
          </w:tcPr>
          <w:p w14:paraId="75D856F4" w14:textId="1B4B570F" w:rsidR="005C61E9" w:rsidRPr="00460B76" w:rsidRDefault="005C61E9" w:rsidP="00781DF4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naar keuze</w:t>
            </w:r>
            <w:r>
              <w:rPr>
                <w:rStyle w:val="Voetnootmarkering"/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*</w:t>
            </w:r>
          </w:p>
        </w:tc>
        <w:tc>
          <w:tcPr>
            <w:tcW w:w="2466" w:type="dxa"/>
            <w:shd w:val="clear" w:color="auto" w:fill="DFF3FD"/>
            <w:vAlign w:val="center"/>
            <w:hideMark/>
          </w:tcPr>
          <w:p w14:paraId="1FE635CD" w14:textId="77777777" w:rsidR="00F46FDC" w:rsidRDefault="00F46FDC" w:rsidP="00F46FDC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3 verkenningsdagen</w:t>
            </w:r>
          </w:p>
          <w:p w14:paraId="2B0B7C10" w14:textId="128F69CF" w:rsidR="005C61E9" w:rsidRDefault="00F46FDC" w:rsidP="00F46FDC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4 losse stagedagen</w:t>
            </w:r>
          </w:p>
          <w:p w14:paraId="078CD464" w14:textId="1194BC33" w:rsidR="00F46FDC" w:rsidRPr="00460B76" w:rsidRDefault="00F46FDC" w:rsidP="00F46FDC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1 stageweek</w:t>
            </w:r>
          </w:p>
        </w:tc>
        <w:tc>
          <w:tcPr>
            <w:tcW w:w="1503" w:type="dxa"/>
            <w:shd w:val="clear" w:color="auto" w:fill="DFF3FD"/>
            <w:vAlign w:val="center"/>
            <w:hideMark/>
          </w:tcPr>
          <w:p w14:paraId="239DE840" w14:textId="578457F2" w:rsidR="005C61E9" w:rsidRPr="00460B76" w:rsidRDefault="005C61E9" w:rsidP="00D373F9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FLLLEX 2.1</w:t>
            </w:r>
          </w:p>
        </w:tc>
        <w:tc>
          <w:tcPr>
            <w:tcW w:w="2755" w:type="dxa"/>
            <w:shd w:val="clear" w:color="auto" w:fill="DFF3FD"/>
            <w:vAlign w:val="center"/>
            <w:hideMark/>
          </w:tcPr>
          <w:p w14:paraId="761F7660" w14:textId="77777777" w:rsidR="002D5D2A" w:rsidRPr="00460B76" w:rsidRDefault="002D5D2A" w:rsidP="002D5D2A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g</w:t>
            </w: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roeiportfolio</w:t>
            </w:r>
          </w:p>
          <w:p w14:paraId="664CA68C" w14:textId="300D3970" w:rsidR="005C61E9" w:rsidRPr="00460B76" w:rsidRDefault="002D5D2A" w:rsidP="002D5D2A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b</w:t>
            </w: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egeleiding en beoordeling coaches</w:t>
            </w:r>
          </w:p>
        </w:tc>
      </w:tr>
      <w:tr w:rsidR="005C61E9" w:rsidRPr="00460B76" w14:paraId="19BC412E" w14:textId="77777777" w:rsidTr="002D5D2A">
        <w:trPr>
          <w:trHeight w:val="1191"/>
        </w:trPr>
        <w:tc>
          <w:tcPr>
            <w:tcW w:w="552" w:type="dxa"/>
            <w:vMerge w:val="restart"/>
            <w:shd w:val="clear" w:color="auto" w:fill="DFF3FD"/>
            <w:textDirection w:val="tbRl"/>
          </w:tcPr>
          <w:p w14:paraId="3B51EA3B" w14:textId="33A89D30" w:rsidR="005C61E9" w:rsidRPr="005C61E9" w:rsidRDefault="005C61E9" w:rsidP="005C61E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2757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/>
                <w:bCs/>
                <w:color w:val="002757"/>
                <w:sz w:val="24"/>
                <w:szCs w:val="24"/>
                <w:lang w:eastAsia="nl-BE"/>
              </w:rPr>
              <w:t>FASE 2</w:t>
            </w:r>
          </w:p>
        </w:tc>
        <w:tc>
          <w:tcPr>
            <w:tcW w:w="2439" w:type="dxa"/>
            <w:shd w:val="clear" w:color="auto" w:fill="DFF3FD"/>
            <w:vAlign w:val="center"/>
          </w:tcPr>
          <w:p w14:paraId="7CACF132" w14:textId="2AD4A886" w:rsidR="005C61E9" w:rsidRDefault="005C61E9" w:rsidP="00056112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 xml:space="preserve">Leerprocessen begeleiden: </w:t>
            </w:r>
          </w:p>
          <w:p w14:paraId="3D5A2A0C" w14:textId="1BFAB98C" w:rsidR="005C61E9" w:rsidRPr="00460B76" w:rsidRDefault="005C61E9" w:rsidP="00056112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b/>
                <w:bCs/>
                <w:color w:val="002757"/>
                <w:sz w:val="20"/>
                <w:szCs w:val="20"/>
                <w:lang w:eastAsia="nl-BE"/>
              </w:rPr>
              <w:t>EERSTE LEERJAAR</w:t>
            </w:r>
          </w:p>
        </w:tc>
        <w:tc>
          <w:tcPr>
            <w:tcW w:w="1672" w:type="dxa"/>
            <w:shd w:val="clear" w:color="auto" w:fill="DFF3FD"/>
            <w:vAlign w:val="center"/>
          </w:tcPr>
          <w:p w14:paraId="470BF5AF" w14:textId="19273900" w:rsidR="005C61E9" w:rsidRPr="00460B76" w:rsidRDefault="002D5D2A" w:rsidP="00056112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10 dagen</w:t>
            </w:r>
          </w:p>
        </w:tc>
        <w:tc>
          <w:tcPr>
            <w:tcW w:w="1843" w:type="dxa"/>
            <w:shd w:val="clear" w:color="auto" w:fill="DFF3FD"/>
            <w:vAlign w:val="center"/>
          </w:tcPr>
          <w:p w14:paraId="30DD26EC" w14:textId="009D50EF" w:rsidR="005C61E9" w:rsidRPr="00460B76" w:rsidRDefault="005C61E9" w:rsidP="00D373F9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oktober – december</w:t>
            </w:r>
          </w:p>
        </w:tc>
        <w:tc>
          <w:tcPr>
            <w:tcW w:w="2070" w:type="dxa"/>
            <w:shd w:val="clear" w:color="auto" w:fill="DFF3FD"/>
            <w:vAlign w:val="center"/>
          </w:tcPr>
          <w:p w14:paraId="2F2AF83D" w14:textId="21AC827D" w:rsidR="005C61E9" w:rsidRPr="00460B76" w:rsidRDefault="005C61E9" w:rsidP="00056112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1ste leerjaar</w:t>
            </w:r>
          </w:p>
        </w:tc>
        <w:tc>
          <w:tcPr>
            <w:tcW w:w="2466" w:type="dxa"/>
            <w:shd w:val="clear" w:color="auto" w:fill="DFF3FD"/>
            <w:vAlign w:val="center"/>
          </w:tcPr>
          <w:p w14:paraId="38BD1B78" w14:textId="77777777" w:rsidR="00F46FDC" w:rsidRDefault="00F46FDC" w:rsidP="00056112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val="en-US"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val="en-US" w:eastAsia="nl-BE"/>
              </w:rPr>
              <w:t xml:space="preserve">1 </w:t>
            </w:r>
            <w:r w:rsidR="005C61E9" w:rsidRPr="00460B76">
              <w:rPr>
                <w:rFonts w:eastAsia="Times New Roman" w:cstheme="minorHAnsi"/>
                <w:color w:val="002757"/>
                <w:sz w:val="20"/>
                <w:szCs w:val="20"/>
                <w:lang w:val="en-US" w:eastAsia="nl-BE"/>
              </w:rPr>
              <w:t>verkenning</w:t>
            </w:r>
            <w:r>
              <w:rPr>
                <w:rFonts w:eastAsia="Times New Roman" w:cstheme="minorHAnsi"/>
                <w:color w:val="002757"/>
                <w:sz w:val="20"/>
                <w:szCs w:val="20"/>
                <w:lang w:val="en-US" w:eastAsia="nl-BE"/>
              </w:rPr>
              <w:t>sdag</w:t>
            </w:r>
          </w:p>
          <w:p w14:paraId="1E820119" w14:textId="626C7354" w:rsidR="005C61E9" w:rsidRPr="00460B76" w:rsidRDefault="00F46FDC" w:rsidP="00F46FDC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F46FDC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 xml:space="preserve">2 losse </w:t>
            </w: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stage</w:t>
            </w:r>
            <w:r w:rsidRPr="00F46FDC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dag</w:t>
            </w: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en</w:t>
            </w:r>
            <w:r w:rsidR="005C61E9" w:rsidRPr="00F46FDC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br/>
            </w: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1 stageweek</w:t>
            </w:r>
          </w:p>
        </w:tc>
        <w:tc>
          <w:tcPr>
            <w:tcW w:w="1503" w:type="dxa"/>
            <w:shd w:val="clear" w:color="auto" w:fill="DFF3FD"/>
            <w:vAlign w:val="center"/>
          </w:tcPr>
          <w:p w14:paraId="7C70D3C0" w14:textId="537A1202" w:rsidR="005C61E9" w:rsidRPr="00460B76" w:rsidRDefault="005C61E9" w:rsidP="00460B76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val="en-US" w:eastAsia="nl-BE"/>
              </w:rPr>
              <w:t>FLLLEX 1 BASO/SLO, FLLLEX 2.2</w:t>
            </w:r>
          </w:p>
        </w:tc>
        <w:tc>
          <w:tcPr>
            <w:tcW w:w="2755" w:type="dxa"/>
            <w:shd w:val="clear" w:color="auto" w:fill="DFF3FD"/>
            <w:vAlign w:val="center"/>
          </w:tcPr>
          <w:p w14:paraId="5B291899" w14:textId="77777777" w:rsidR="002D5D2A" w:rsidRPr="00460B76" w:rsidRDefault="002D5D2A" w:rsidP="002D5D2A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g</w:t>
            </w: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roeiportfolio</w:t>
            </w:r>
          </w:p>
          <w:p w14:paraId="0F786B62" w14:textId="52A19633" w:rsidR="005C61E9" w:rsidRPr="00460B76" w:rsidRDefault="002D5D2A" w:rsidP="002D5D2A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b</w:t>
            </w: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egeleiding en beoordeling coaches</w:t>
            </w:r>
          </w:p>
        </w:tc>
      </w:tr>
      <w:tr w:rsidR="005C61E9" w:rsidRPr="00460B76" w14:paraId="7E5F7B49" w14:textId="77777777" w:rsidTr="002D5D2A">
        <w:trPr>
          <w:trHeight w:val="1191"/>
        </w:trPr>
        <w:tc>
          <w:tcPr>
            <w:tcW w:w="552" w:type="dxa"/>
            <w:vMerge/>
            <w:shd w:val="clear" w:color="auto" w:fill="DFF3FD"/>
          </w:tcPr>
          <w:p w14:paraId="4D4E763B" w14:textId="14D7DD5A" w:rsidR="005C61E9" w:rsidRPr="00460B76" w:rsidRDefault="005C61E9" w:rsidP="00056112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</w:p>
        </w:tc>
        <w:tc>
          <w:tcPr>
            <w:tcW w:w="2439" w:type="dxa"/>
            <w:shd w:val="clear" w:color="auto" w:fill="DFF3FD"/>
            <w:vAlign w:val="center"/>
          </w:tcPr>
          <w:p w14:paraId="4884C5CD" w14:textId="5093B332" w:rsidR="005C61E9" w:rsidRDefault="005C61E9" w:rsidP="00056112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 xml:space="preserve">Leerprocessen begeleiden </w:t>
            </w:r>
          </w:p>
          <w:p w14:paraId="5FB638CF" w14:textId="77777777" w:rsidR="005C61E9" w:rsidRDefault="005C61E9" w:rsidP="000561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b/>
                <w:bCs/>
                <w:color w:val="002757"/>
                <w:sz w:val="20"/>
                <w:szCs w:val="20"/>
                <w:lang w:eastAsia="nl-BE"/>
              </w:rPr>
              <w:t xml:space="preserve">DOORSTROOM </w:t>
            </w:r>
          </w:p>
          <w:p w14:paraId="35CA6D6E" w14:textId="58A74FD1" w:rsidR="005C61E9" w:rsidRPr="00460B76" w:rsidRDefault="005C61E9" w:rsidP="000561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b/>
                <w:bCs/>
                <w:color w:val="002757"/>
                <w:sz w:val="20"/>
                <w:szCs w:val="20"/>
                <w:lang w:eastAsia="nl-BE"/>
              </w:rPr>
              <w:t>DEEL 2</w:t>
            </w:r>
            <w:r w:rsidRPr="00460B76">
              <w:rPr>
                <w:rFonts w:eastAsia="Times New Roman" w:cstheme="minorHAnsi"/>
                <w:b/>
                <w:bCs/>
                <w:color w:val="002757"/>
                <w:sz w:val="20"/>
                <w:szCs w:val="20"/>
                <w:lang w:eastAsia="nl-BE"/>
              </w:rPr>
              <w:t xml:space="preserve"> </w:t>
            </w:r>
            <w:r w:rsidRPr="00460B76">
              <w:rPr>
                <w:rFonts w:eastAsia="Times New Roman" w:cstheme="minorHAnsi"/>
                <w:b/>
                <w:bCs/>
                <w:color w:val="002757"/>
                <w:sz w:val="20"/>
                <w:szCs w:val="20"/>
                <w:lang w:eastAsia="nl-BE"/>
              </w:rPr>
              <w:br/>
            </w:r>
          </w:p>
        </w:tc>
        <w:tc>
          <w:tcPr>
            <w:tcW w:w="1672" w:type="dxa"/>
            <w:shd w:val="clear" w:color="auto" w:fill="DFF3FD"/>
            <w:vAlign w:val="center"/>
          </w:tcPr>
          <w:p w14:paraId="31D4E2BD" w14:textId="10C2845A" w:rsidR="005C61E9" w:rsidRPr="00460B76" w:rsidRDefault="005C61E9" w:rsidP="002D5D2A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1</w:t>
            </w: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 xml:space="preserve">2 </w:t>
            </w: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dagen</w:t>
            </w:r>
          </w:p>
        </w:tc>
        <w:tc>
          <w:tcPr>
            <w:tcW w:w="1843" w:type="dxa"/>
            <w:shd w:val="clear" w:color="auto" w:fill="DFF3FD"/>
            <w:vAlign w:val="center"/>
          </w:tcPr>
          <w:p w14:paraId="4F0B34F7" w14:textId="69EE13D6" w:rsidR="005C61E9" w:rsidRPr="00460B76" w:rsidRDefault="005C61E9" w:rsidP="00056112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december - maart</w:t>
            </w: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br/>
            </w:r>
          </w:p>
        </w:tc>
        <w:tc>
          <w:tcPr>
            <w:tcW w:w="2070" w:type="dxa"/>
            <w:shd w:val="clear" w:color="auto" w:fill="DFF3FD"/>
            <w:vAlign w:val="center"/>
          </w:tcPr>
          <w:p w14:paraId="7BFBCC6E" w14:textId="05476C56" w:rsidR="005C61E9" w:rsidRPr="00460B76" w:rsidRDefault="005C61E9" w:rsidP="00056112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naar keuze°</w:t>
            </w:r>
          </w:p>
        </w:tc>
        <w:tc>
          <w:tcPr>
            <w:tcW w:w="2466" w:type="dxa"/>
            <w:shd w:val="clear" w:color="auto" w:fill="DFF3FD"/>
            <w:vAlign w:val="center"/>
          </w:tcPr>
          <w:p w14:paraId="05DE9CF6" w14:textId="56EA7494" w:rsidR="005C61E9" w:rsidRPr="00460B76" w:rsidRDefault="00F46FDC" w:rsidP="00F46FDC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 xml:space="preserve">2 </w:t>
            </w:r>
            <w:r w:rsidR="005C61E9"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verkenning</w:t>
            </w: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sdagen</w:t>
            </w:r>
            <w:r w:rsidR="005C61E9"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br/>
            </w: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10 stagedagen</w:t>
            </w:r>
          </w:p>
        </w:tc>
        <w:tc>
          <w:tcPr>
            <w:tcW w:w="1503" w:type="dxa"/>
            <w:shd w:val="clear" w:color="auto" w:fill="DFF3FD"/>
            <w:vAlign w:val="center"/>
          </w:tcPr>
          <w:p w14:paraId="48384CBA" w14:textId="1252AE19" w:rsidR="005C61E9" w:rsidRPr="00460B76" w:rsidRDefault="005C61E9" w:rsidP="00460B76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val="en-US"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val="en-US" w:eastAsia="nl-BE"/>
              </w:rPr>
              <w:t>FLLLEX 1 BAKO, FLLLEX 1 BASO/SLO, FLLLEX 2.2</w:t>
            </w:r>
          </w:p>
        </w:tc>
        <w:tc>
          <w:tcPr>
            <w:tcW w:w="2755" w:type="dxa"/>
            <w:shd w:val="clear" w:color="auto" w:fill="DFF3FD"/>
            <w:vAlign w:val="center"/>
          </w:tcPr>
          <w:p w14:paraId="12E6136F" w14:textId="77777777" w:rsidR="002D5D2A" w:rsidRPr="00460B76" w:rsidRDefault="002D5D2A" w:rsidP="002D5D2A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g</w:t>
            </w: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roeiportfolio</w:t>
            </w:r>
          </w:p>
          <w:p w14:paraId="32E460BA" w14:textId="1F84565A" w:rsidR="005C61E9" w:rsidRPr="00460B76" w:rsidRDefault="002D5D2A" w:rsidP="002D5D2A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b</w:t>
            </w: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egeleiding en beoordeling coaches</w:t>
            </w:r>
          </w:p>
        </w:tc>
      </w:tr>
      <w:tr w:rsidR="005C61E9" w:rsidRPr="002D5D2A" w14:paraId="794B9E02" w14:textId="77777777" w:rsidTr="002D5D2A">
        <w:trPr>
          <w:trHeight w:val="1191"/>
        </w:trPr>
        <w:tc>
          <w:tcPr>
            <w:tcW w:w="552" w:type="dxa"/>
            <w:vMerge/>
            <w:shd w:val="clear" w:color="auto" w:fill="DFF3FD"/>
          </w:tcPr>
          <w:p w14:paraId="54841BC3" w14:textId="1A976BEB" w:rsidR="005C61E9" w:rsidRPr="00460B76" w:rsidRDefault="005C61E9" w:rsidP="005C61E9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</w:p>
        </w:tc>
        <w:tc>
          <w:tcPr>
            <w:tcW w:w="2439" w:type="dxa"/>
            <w:shd w:val="clear" w:color="auto" w:fill="DFF3FD"/>
            <w:vAlign w:val="center"/>
          </w:tcPr>
          <w:p w14:paraId="3367E80B" w14:textId="561A92F1" w:rsidR="005C61E9" w:rsidRDefault="005C61E9" w:rsidP="005C61E9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 xml:space="preserve">Leerprocessen begeleiden </w:t>
            </w:r>
          </w:p>
          <w:p w14:paraId="697CAB78" w14:textId="343DC0F1" w:rsidR="005C61E9" w:rsidRPr="00460B76" w:rsidRDefault="005C61E9" w:rsidP="005C61E9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b/>
                <w:bCs/>
                <w:color w:val="002757"/>
                <w:sz w:val="20"/>
                <w:szCs w:val="20"/>
                <w:lang w:eastAsia="nl-BE"/>
              </w:rPr>
              <w:t>UITSTROOM</w:t>
            </w:r>
          </w:p>
        </w:tc>
        <w:tc>
          <w:tcPr>
            <w:tcW w:w="1672" w:type="dxa"/>
            <w:shd w:val="clear" w:color="auto" w:fill="DFF3FD"/>
            <w:vAlign w:val="center"/>
          </w:tcPr>
          <w:p w14:paraId="6ECB03A4" w14:textId="115C31E3" w:rsidR="005C61E9" w:rsidRPr="00460B76" w:rsidRDefault="005C61E9" w:rsidP="002D5D2A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1</w:t>
            </w: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 xml:space="preserve">2 </w:t>
            </w: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 xml:space="preserve">dagen </w:t>
            </w:r>
          </w:p>
        </w:tc>
        <w:tc>
          <w:tcPr>
            <w:tcW w:w="1843" w:type="dxa"/>
            <w:shd w:val="clear" w:color="auto" w:fill="DFF3FD"/>
            <w:vAlign w:val="center"/>
          </w:tcPr>
          <w:p w14:paraId="7D579DBD" w14:textId="18410908" w:rsidR="005C61E9" w:rsidRPr="00460B76" w:rsidRDefault="005C61E9" w:rsidP="00D373F9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 xml:space="preserve">maart </w:t>
            </w: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- mei</w:t>
            </w:r>
          </w:p>
        </w:tc>
        <w:tc>
          <w:tcPr>
            <w:tcW w:w="2070" w:type="dxa"/>
            <w:shd w:val="clear" w:color="auto" w:fill="DFF3FD"/>
            <w:vAlign w:val="center"/>
          </w:tcPr>
          <w:p w14:paraId="254B62E8" w14:textId="2013C66F" w:rsidR="005C61E9" w:rsidRPr="00460B76" w:rsidRDefault="005C61E9" w:rsidP="00056112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naar keuze°</w:t>
            </w:r>
          </w:p>
        </w:tc>
        <w:tc>
          <w:tcPr>
            <w:tcW w:w="2466" w:type="dxa"/>
            <w:shd w:val="clear" w:color="auto" w:fill="DFF3FD"/>
            <w:vAlign w:val="center"/>
          </w:tcPr>
          <w:p w14:paraId="434B5CE3" w14:textId="77777777" w:rsidR="002D5D2A" w:rsidRDefault="002D5D2A" w:rsidP="00460B76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 xml:space="preserve">2 </w:t>
            </w: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verkenning</w:t>
            </w: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sdagen</w:t>
            </w: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br/>
            </w: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 xml:space="preserve">10 </w:t>
            </w: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opeenvolgende</w:t>
            </w:r>
          </w:p>
          <w:p w14:paraId="581E32E0" w14:textId="02BDB813" w:rsidR="005C61E9" w:rsidRPr="00460B76" w:rsidRDefault="002D5D2A" w:rsidP="00460B76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stagedagen</w:t>
            </w:r>
          </w:p>
        </w:tc>
        <w:tc>
          <w:tcPr>
            <w:tcW w:w="1503" w:type="dxa"/>
            <w:shd w:val="clear" w:color="auto" w:fill="DFF3FD"/>
            <w:vAlign w:val="center"/>
          </w:tcPr>
          <w:p w14:paraId="199297FD" w14:textId="0733D746" w:rsidR="005C61E9" w:rsidRPr="00460B76" w:rsidRDefault="005C61E9" w:rsidP="00460B76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val="en-US" w:eastAsia="nl-BE"/>
              </w:rPr>
            </w:pP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val="en-US" w:eastAsia="nl-BE"/>
              </w:rPr>
              <w:t>FLLLEX 1 BAKO, FLLLEX 1 BASO/SLO, FLLLEX 2.2</w:t>
            </w:r>
          </w:p>
        </w:tc>
        <w:tc>
          <w:tcPr>
            <w:tcW w:w="2755" w:type="dxa"/>
            <w:shd w:val="clear" w:color="auto" w:fill="DFF3FD"/>
            <w:vAlign w:val="center"/>
          </w:tcPr>
          <w:p w14:paraId="6D159BCF" w14:textId="77777777" w:rsidR="005C61E9" w:rsidRDefault="002D5D2A" w:rsidP="00056112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val="en-US"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val="en-US" w:eastAsia="nl-BE"/>
              </w:rPr>
              <w:t>I move</w:t>
            </w:r>
          </w:p>
          <w:p w14:paraId="7749AF8B" w14:textId="77777777" w:rsidR="002D5D2A" w:rsidRPr="00460B76" w:rsidRDefault="002D5D2A" w:rsidP="002D5D2A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g</w:t>
            </w: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roeiportfolio</w:t>
            </w:r>
          </w:p>
          <w:p w14:paraId="27DD8BDE" w14:textId="60E068BF" w:rsidR="002D5D2A" w:rsidRPr="002D5D2A" w:rsidRDefault="002D5D2A" w:rsidP="002D5D2A">
            <w:pPr>
              <w:spacing w:after="0" w:line="240" w:lineRule="auto"/>
              <w:jc w:val="center"/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b</w:t>
            </w:r>
            <w:r w:rsidRPr="00460B76">
              <w:rPr>
                <w:rFonts w:eastAsia="Times New Roman" w:cstheme="minorHAnsi"/>
                <w:color w:val="002757"/>
                <w:sz w:val="20"/>
                <w:szCs w:val="20"/>
                <w:lang w:eastAsia="nl-BE"/>
              </w:rPr>
              <w:t>egeleiding en beoordeling coaches</w:t>
            </w:r>
          </w:p>
        </w:tc>
      </w:tr>
    </w:tbl>
    <w:p w14:paraId="074F6EB2" w14:textId="66A30D4E" w:rsidR="00056112" w:rsidRDefault="005C61E9" w:rsidP="005C61E9">
      <w:pPr>
        <w:spacing w:after="0" w:line="240" w:lineRule="auto"/>
        <w:rPr>
          <w:color w:val="002757"/>
          <w:sz w:val="18"/>
          <w:szCs w:val="18"/>
        </w:rPr>
      </w:pPr>
      <w:r w:rsidRPr="005C61E9">
        <w:rPr>
          <w:color w:val="002757"/>
          <w:sz w:val="18"/>
          <w:szCs w:val="18"/>
        </w:rPr>
        <w:t>*</w:t>
      </w:r>
      <w:r w:rsidR="00056112" w:rsidRPr="005C61E9">
        <w:rPr>
          <w:color w:val="002757"/>
          <w:sz w:val="18"/>
          <w:szCs w:val="18"/>
        </w:rPr>
        <w:t>de student loopt stage in het gewone onderwijs in een leerjaar naar keuze behalve in het eerste leerjaar</w:t>
      </w:r>
    </w:p>
    <w:p w14:paraId="4A2C3D93" w14:textId="3BD750F9" w:rsidR="005C61E9" w:rsidRPr="002D5D2A" w:rsidRDefault="005C61E9" w:rsidP="00460B76">
      <w:pPr>
        <w:spacing w:after="0" w:line="240" w:lineRule="auto"/>
        <w:rPr>
          <w:color w:val="002757"/>
          <w:sz w:val="18"/>
          <w:szCs w:val="18"/>
        </w:rPr>
      </w:pPr>
      <w:r>
        <w:rPr>
          <w:color w:val="002757"/>
          <w:sz w:val="18"/>
          <w:szCs w:val="18"/>
        </w:rPr>
        <w:t>°de student loopt tijdens fase 2 stage in het gewone onderwijs waarvan 1 stage verplicht in het 5</w:t>
      </w:r>
      <w:r w:rsidRPr="005C61E9">
        <w:rPr>
          <w:color w:val="002757"/>
          <w:sz w:val="18"/>
          <w:szCs w:val="18"/>
          <w:vertAlign w:val="superscript"/>
        </w:rPr>
        <w:t>de</w:t>
      </w:r>
      <w:r>
        <w:rPr>
          <w:color w:val="002757"/>
          <w:sz w:val="18"/>
          <w:szCs w:val="18"/>
        </w:rPr>
        <w:t xml:space="preserve"> of 6</w:t>
      </w:r>
      <w:r w:rsidRPr="005C61E9">
        <w:rPr>
          <w:color w:val="002757"/>
          <w:sz w:val="18"/>
          <w:szCs w:val="18"/>
          <w:vertAlign w:val="superscript"/>
        </w:rPr>
        <w:t>de</w:t>
      </w:r>
      <w:r>
        <w:rPr>
          <w:color w:val="002757"/>
          <w:sz w:val="18"/>
          <w:szCs w:val="18"/>
        </w:rPr>
        <w:t xml:space="preserve"> leerjaa</w:t>
      </w:r>
      <w:r w:rsidR="002D5D2A">
        <w:rPr>
          <w:color w:val="002757"/>
          <w:sz w:val="18"/>
          <w:szCs w:val="18"/>
        </w:rPr>
        <w:t>r</w:t>
      </w:r>
    </w:p>
    <w:sectPr w:rsidR="005C61E9" w:rsidRPr="002D5D2A" w:rsidSect="00460B76">
      <w:pgSz w:w="16838" w:h="11906" w:orient="landscape" w:code="9"/>
      <w:pgMar w:top="1134" w:right="1417" w:bottom="568" w:left="1417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80AD2" w14:textId="77777777" w:rsidR="001F29C7" w:rsidRDefault="001F29C7" w:rsidP="00FB60B5">
      <w:pPr>
        <w:spacing w:after="0" w:line="240" w:lineRule="auto"/>
      </w:pPr>
      <w:r>
        <w:separator/>
      </w:r>
    </w:p>
  </w:endnote>
  <w:endnote w:type="continuationSeparator" w:id="0">
    <w:p w14:paraId="40E533C3" w14:textId="77777777" w:rsidR="001F29C7" w:rsidRDefault="001F29C7" w:rsidP="00FB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CAD50" w14:textId="77777777" w:rsidR="001F29C7" w:rsidRDefault="001F29C7" w:rsidP="00FB60B5">
      <w:pPr>
        <w:spacing w:after="0" w:line="240" w:lineRule="auto"/>
      </w:pPr>
      <w:r>
        <w:separator/>
      </w:r>
    </w:p>
  </w:footnote>
  <w:footnote w:type="continuationSeparator" w:id="0">
    <w:p w14:paraId="7336E68A" w14:textId="77777777" w:rsidR="001F29C7" w:rsidRDefault="001F29C7" w:rsidP="00FB6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B72"/>
    <w:multiLevelType w:val="hybridMultilevel"/>
    <w:tmpl w:val="91BA08CA"/>
    <w:lvl w:ilvl="0" w:tplc="6A7A32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1AC7"/>
    <w:multiLevelType w:val="hybridMultilevel"/>
    <w:tmpl w:val="A140BF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E5559"/>
    <w:multiLevelType w:val="hybridMultilevel"/>
    <w:tmpl w:val="3BFED2AE"/>
    <w:lvl w:ilvl="0" w:tplc="34DE8D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EE"/>
    <w:rsid w:val="00053A47"/>
    <w:rsid w:val="00055F76"/>
    <w:rsid w:val="00056112"/>
    <w:rsid w:val="000A76FF"/>
    <w:rsid w:val="000D70B4"/>
    <w:rsid w:val="00116033"/>
    <w:rsid w:val="00143A00"/>
    <w:rsid w:val="001E4355"/>
    <w:rsid w:val="001F29C7"/>
    <w:rsid w:val="002834AB"/>
    <w:rsid w:val="002A3434"/>
    <w:rsid w:val="002A378C"/>
    <w:rsid w:val="002B09DE"/>
    <w:rsid w:val="002C4D13"/>
    <w:rsid w:val="002D21CF"/>
    <w:rsid w:val="002D5D2A"/>
    <w:rsid w:val="00345CD7"/>
    <w:rsid w:val="00393594"/>
    <w:rsid w:val="003D0518"/>
    <w:rsid w:val="003F78DE"/>
    <w:rsid w:val="0040464D"/>
    <w:rsid w:val="00423B32"/>
    <w:rsid w:val="00460B76"/>
    <w:rsid w:val="00461913"/>
    <w:rsid w:val="00465B42"/>
    <w:rsid w:val="004A375A"/>
    <w:rsid w:val="004F17C2"/>
    <w:rsid w:val="005239F5"/>
    <w:rsid w:val="00553FB4"/>
    <w:rsid w:val="005A122B"/>
    <w:rsid w:val="005C4104"/>
    <w:rsid w:val="005C5DB3"/>
    <w:rsid w:val="005C61E9"/>
    <w:rsid w:val="005E1C72"/>
    <w:rsid w:val="005E607C"/>
    <w:rsid w:val="005E615A"/>
    <w:rsid w:val="005F783C"/>
    <w:rsid w:val="006A18A6"/>
    <w:rsid w:val="006A783D"/>
    <w:rsid w:val="006B09E5"/>
    <w:rsid w:val="00705640"/>
    <w:rsid w:val="00781DF4"/>
    <w:rsid w:val="00792B24"/>
    <w:rsid w:val="007937E0"/>
    <w:rsid w:val="00796E51"/>
    <w:rsid w:val="007A10EE"/>
    <w:rsid w:val="007A3CAB"/>
    <w:rsid w:val="007B6B72"/>
    <w:rsid w:val="007C7302"/>
    <w:rsid w:val="007F7863"/>
    <w:rsid w:val="00820E54"/>
    <w:rsid w:val="00891A2A"/>
    <w:rsid w:val="009062B7"/>
    <w:rsid w:val="0092247C"/>
    <w:rsid w:val="009A5B9F"/>
    <w:rsid w:val="009B146F"/>
    <w:rsid w:val="009F7E6D"/>
    <w:rsid w:val="00AF6FB3"/>
    <w:rsid w:val="00B81172"/>
    <w:rsid w:val="00BE2573"/>
    <w:rsid w:val="00C05839"/>
    <w:rsid w:val="00C1435F"/>
    <w:rsid w:val="00D22D12"/>
    <w:rsid w:val="00D373F9"/>
    <w:rsid w:val="00D40272"/>
    <w:rsid w:val="00D8224D"/>
    <w:rsid w:val="00DA13A5"/>
    <w:rsid w:val="00DB6F2E"/>
    <w:rsid w:val="00E0138E"/>
    <w:rsid w:val="00E20AB1"/>
    <w:rsid w:val="00E67E2C"/>
    <w:rsid w:val="00ED7E79"/>
    <w:rsid w:val="00F35B40"/>
    <w:rsid w:val="00F46FDC"/>
    <w:rsid w:val="00FA4E12"/>
    <w:rsid w:val="00FB60B5"/>
    <w:rsid w:val="00FE1048"/>
    <w:rsid w:val="00FF4588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84149C"/>
  <w15:docId w15:val="{00AB89B6-6FE1-4386-B310-C3E995D2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70B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B4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B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60B5"/>
  </w:style>
  <w:style w:type="paragraph" w:styleId="Voettekst">
    <w:name w:val="footer"/>
    <w:basedOn w:val="Standaard"/>
    <w:link w:val="VoettekstChar"/>
    <w:uiPriority w:val="99"/>
    <w:unhideWhenUsed/>
    <w:rsid w:val="00FB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60B5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C61E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C61E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C6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2B41-A637-420C-B259-663EBB57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Kaceu</dc:creator>
  <cp:lastModifiedBy>Katrin Ceulemans</cp:lastModifiedBy>
  <cp:revision>2</cp:revision>
  <cp:lastPrinted>2018-08-27T11:04:00Z</cp:lastPrinted>
  <dcterms:created xsi:type="dcterms:W3CDTF">2022-03-08T08:26:00Z</dcterms:created>
  <dcterms:modified xsi:type="dcterms:W3CDTF">2022-03-08T08:26:00Z</dcterms:modified>
</cp:coreProperties>
</file>